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A1" w:rsidRDefault="00333118" w:rsidP="007773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9C037E">
        <w:rPr>
          <w:lang w:val="en-US"/>
        </w:rPr>
        <w:t>Zelfbeoordelingstest</w:t>
      </w:r>
      <w:proofErr w:type="spellEnd"/>
      <w:r w:rsidR="009C037E">
        <w:rPr>
          <w:lang w:val="en-US"/>
        </w:rPr>
        <w:t xml:space="preserve"> Hunsaker </w:t>
      </w:r>
    </w:p>
    <w:p w:rsidR="002C2247" w:rsidRPr="002C2247" w:rsidRDefault="00693BB8" w:rsidP="002C2247">
      <w:pPr>
        <w:pStyle w:val="ListParagraph"/>
        <w:numPr>
          <w:ilvl w:val="1"/>
          <w:numId w:val="1"/>
        </w:numPr>
      </w:pPr>
      <w:r>
        <w:t xml:space="preserve">Tel je antwoorden bij elkaar op om je score te berekenen. Je totale score ligt tussen 20 en 140. Hoe hoger </w:t>
      </w:r>
      <w:r w:rsidR="00250A56">
        <w:t>je score hoe meer groepsgericht je bent. Scores onder de 69 geven aan dat je nogal individualistisch bent ingesteld en dus het liefst allen werkt</w:t>
      </w:r>
      <w:r w:rsidR="00333118">
        <w:t xml:space="preserve">. Scores boven de 109 duiden op een sterkte teammentaliteit en een voorkeur voor samenwerking. </w:t>
      </w:r>
    </w:p>
    <w:p w:rsidR="001A3510" w:rsidRDefault="001A3510">
      <w:pPr>
        <w:spacing w:after="160" w:line="259" w:lineRule="auto"/>
      </w:pPr>
    </w:p>
    <w:tbl>
      <w:tblPr>
        <w:tblStyle w:val="TableGrid"/>
        <w:tblpPr w:leftFromText="180" w:rightFromText="180" w:vertAnchor="page" w:horzAnchor="margin" w:tblpXSpec="center" w:tblpY="4139"/>
        <w:tblW w:w="11052" w:type="dxa"/>
        <w:tblLook w:val="04A0" w:firstRow="1" w:lastRow="0" w:firstColumn="1" w:lastColumn="0" w:noHBand="0" w:noVBand="1"/>
      </w:tblPr>
      <w:tblGrid>
        <w:gridCol w:w="524"/>
        <w:gridCol w:w="2886"/>
        <w:gridCol w:w="3220"/>
        <w:gridCol w:w="1386"/>
        <w:gridCol w:w="585"/>
        <w:gridCol w:w="423"/>
        <w:gridCol w:w="423"/>
        <w:gridCol w:w="422"/>
        <w:gridCol w:w="422"/>
        <w:gridCol w:w="422"/>
        <w:gridCol w:w="339"/>
      </w:tblGrid>
      <w:tr w:rsidR="001A3510" w:rsidTr="00840AF7">
        <w:tc>
          <w:tcPr>
            <w:tcW w:w="3410" w:type="dxa"/>
            <w:gridSpan w:val="2"/>
          </w:tcPr>
          <w:p w:rsidR="001A3510" w:rsidRPr="00AF2462" w:rsidRDefault="001A3510" w:rsidP="00840AF7">
            <w:pPr>
              <w:pStyle w:val="List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3220" w:type="dxa"/>
          </w:tcPr>
          <w:p w:rsidR="001A3510" w:rsidRDefault="001A3510" w:rsidP="00840AF7">
            <w:pPr>
              <w:pStyle w:val="ListParagraph"/>
              <w:ind w:left="0"/>
            </w:pPr>
          </w:p>
        </w:tc>
        <w:tc>
          <w:tcPr>
            <w:tcW w:w="1386" w:type="dxa"/>
          </w:tcPr>
          <w:p w:rsidR="001A3510" w:rsidRDefault="001A3510" w:rsidP="00840AF7">
            <w:pPr>
              <w:pStyle w:val="ListParagraph"/>
              <w:ind w:left="0"/>
            </w:pPr>
          </w:p>
        </w:tc>
        <w:tc>
          <w:tcPr>
            <w:tcW w:w="1431" w:type="dxa"/>
            <w:gridSpan w:val="3"/>
          </w:tcPr>
          <w:p w:rsidR="001A3510" w:rsidRDefault="001A3510" w:rsidP="00840AF7">
            <w:pPr>
              <w:pStyle w:val="ListParagraph"/>
              <w:ind w:left="0"/>
              <w:jc w:val="center"/>
            </w:pPr>
            <w:r w:rsidRPr="00AF2462">
              <w:rPr>
                <w:color w:val="FF0000"/>
                <w:sz w:val="18"/>
              </w:rPr>
              <w:t>Zeer oneens</w:t>
            </w:r>
          </w:p>
        </w:tc>
        <w:tc>
          <w:tcPr>
            <w:tcW w:w="1605" w:type="dxa"/>
            <w:gridSpan w:val="4"/>
          </w:tcPr>
          <w:p w:rsidR="001A3510" w:rsidRDefault="001A3510" w:rsidP="00840AF7">
            <w:pPr>
              <w:pStyle w:val="ListParagraph"/>
              <w:ind w:left="0"/>
              <w:jc w:val="center"/>
            </w:pPr>
            <w:r w:rsidRPr="00AF2462">
              <w:rPr>
                <w:color w:val="70AD47" w:themeColor="accent6"/>
                <w:sz w:val="18"/>
              </w:rPr>
              <w:t xml:space="preserve">Zeer </w:t>
            </w:r>
            <w:r>
              <w:rPr>
                <w:color w:val="70AD47" w:themeColor="accent6"/>
                <w:sz w:val="18"/>
              </w:rPr>
              <w:t>eens</w:t>
            </w:r>
            <w:r>
              <w:rPr>
                <w:color w:val="70AD47" w:themeColor="accent6"/>
                <w:sz w:val="18"/>
              </w:rPr>
              <w:br/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 w:rsidRPr="002C2247">
              <w:t>Alleen mensen die iemand anders nodig hebben, komen vooruit in het leven.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 w:rsidRPr="001A3510">
              <w:rPr>
                <w:highlight w:val="yellow"/>
              </w:rP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Mensen zijn alleen superieur als ze alleen staan.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 w:rsidRPr="001A3510">
              <w:rPr>
                <w:highlight w:val="yellow"/>
              </w:rP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Als je wilt dat iets goed wordt gedaan, moet je het zelf doen.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1A3510">
              <w:rPr>
                <w:highlight w:val="yellow"/>
              </w:rP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Wat er met mij gebeurt, heb ik aan me zelf te danken.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1A3510">
              <w:rPr>
                <w:highlight w:val="yellow"/>
              </w:rP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Op de lange duur kun je alleen op jezelf rekenen.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Winnen is het hoogste doel.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Ik vind winnen zowel op het werk als bij spelletjes belangrijk.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Succes is het belangrijkste in het leven.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Het irriteert me als anderen beter presteren dan ik.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10.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Je best doen is niet goed genoeg; het is belangrijk om te winnen.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11.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Ik werk liever met anderen in een groep dan alleen.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12.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Als ik mag kiezen, werk ik liever alleen dan met anderen in een groep.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 w:rsidRPr="001340FE">
              <w:rPr>
                <w:highlight w:val="yellow"/>
              </w:rP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13.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 xml:space="preserve">In een groep werken is beter dan alleen werken. 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BC54FD">
              <w:rPr>
                <w:highlight w:val="yellow"/>
              </w:rPr>
              <w:t>6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14.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Mensen moeten zich realiseren dat ze in een groep soms dingen moeten doen die ze niet willen doen.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 w:rsidRPr="00BC54FD">
              <w:rPr>
                <w:highlight w:val="yellow"/>
              </w:rPr>
              <w:t>7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15.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Mensen in een groep moeten zich realiseren dat ze niet altijd krijgen wat ze willen.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 w:rsidRPr="00BC54FD">
              <w:rPr>
                <w:highlight w:val="yellow"/>
              </w:rPr>
              <w:t>7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16.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Mensen in een groep moeten zich realiseren dat ze som offers moeten brengen voor het groepsbelang.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 w:rsidRPr="00BC54FD">
              <w:rPr>
                <w:highlight w:val="yellow"/>
              </w:rPr>
              <w:t>7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17.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Mensen in een groep moeten zich realiseren dat ze soms offers moeten brengen voor het welzijn van de groep.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 w:rsidRPr="00BC54FD">
              <w:rPr>
                <w:highlight w:val="yellow"/>
              </w:rPr>
              <w:t>7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18.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Een groep is het productiefst wanneer de groepsleden doen wat zij willen doen en niet wat de groep wil doen.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 w:rsidRPr="00BC54FD">
              <w:rPr>
                <w:highlight w:val="yellow"/>
              </w:rP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19.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 xml:space="preserve">Een groep is efficiëntst wanneer de groepsleden doen wat zij denken dat het beste is en niet wat de groep wil dat ze doen. 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 w:rsidRPr="00BC54FD">
              <w:rPr>
                <w:highlight w:val="yellow"/>
              </w:rP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  <w:tr w:rsidR="001A3510" w:rsidTr="00840AF7">
        <w:tc>
          <w:tcPr>
            <w:tcW w:w="524" w:type="dxa"/>
          </w:tcPr>
          <w:p w:rsidR="001A3510" w:rsidRDefault="001A3510" w:rsidP="00840AF7">
            <w:pPr>
              <w:pStyle w:val="ListParagraph"/>
              <w:ind w:left="0"/>
            </w:pPr>
            <w:r>
              <w:t>20.</w:t>
            </w:r>
          </w:p>
        </w:tc>
        <w:tc>
          <w:tcPr>
            <w:tcW w:w="7492" w:type="dxa"/>
            <w:gridSpan w:val="3"/>
          </w:tcPr>
          <w:p w:rsidR="001A3510" w:rsidRDefault="001A3510" w:rsidP="00840AF7">
            <w:pPr>
              <w:pStyle w:val="ListParagraph"/>
              <w:ind w:left="0"/>
            </w:pPr>
            <w:r>
              <w:t>Een groep is het productiefst wanneer de groepsleden hun eigen belangen behartigen.</w:t>
            </w:r>
          </w:p>
        </w:tc>
        <w:tc>
          <w:tcPr>
            <w:tcW w:w="585" w:type="dxa"/>
          </w:tcPr>
          <w:p w:rsidR="001A3510" w:rsidRDefault="001A3510" w:rsidP="00840AF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423" w:type="dxa"/>
          </w:tcPr>
          <w:p w:rsidR="001A3510" w:rsidRDefault="001A3510" w:rsidP="00840AF7">
            <w:pPr>
              <w:pStyle w:val="ListParagraph"/>
              <w:ind w:left="0"/>
            </w:pPr>
            <w:r w:rsidRPr="00F61EE2">
              <w:rPr>
                <w:highlight w:val="yellow"/>
              </w:rPr>
              <w:t>5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22" w:type="dxa"/>
          </w:tcPr>
          <w:p w:rsidR="001A3510" w:rsidRDefault="001A3510" w:rsidP="00840AF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9" w:type="dxa"/>
          </w:tcPr>
          <w:p w:rsidR="001A3510" w:rsidRDefault="001A3510" w:rsidP="00840AF7">
            <w:pPr>
              <w:pStyle w:val="ListParagraph"/>
              <w:ind w:left="0"/>
            </w:pPr>
            <w:r>
              <w:t>1</w:t>
            </w:r>
          </w:p>
        </w:tc>
      </w:tr>
    </w:tbl>
    <w:p w:rsidR="002C2247" w:rsidRDefault="00CE102D" w:rsidP="001A3510">
      <w:pPr>
        <w:pStyle w:val="ListParagraph"/>
        <w:ind w:left="360"/>
      </w:pPr>
      <w:r>
        <w:rPr>
          <w:b/>
        </w:rPr>
        <w:t xml:space="preserve">Scoreberekening en interpretatie: </w:t>
      </w:r>
      <w:r>
        <w:rPr>
          <w:b/>
        </w:rPr>
        <w:br/>
      </w:r>
      <w:r>
        <w:rPr>
          <w:b/>
        </w:rPr>
        <w:br/>
      </w:r>
    </w:p>
    <w:p w:rsidR="00596251" w:rsidRDefault="00596251" w:rsidP="00596251">
      <w:pPr>
        <w:spacing w:after="160" w:line="259" w:lineRule="auto"/>
        <w:ind w:firstLine="360"/>
      </w:pPr>
      <w:r w:rsidRPr="00596251">
        <w:rPr>
          <w:b/>
        </w:rPr>
        <w:t>Score:</w:t>
      </w:r>
      <w:r>
        <w:t xml:space="preserve"> </w:t>
      </w:r>
      <w:r w:rsidRPr="00596251">
        <w:rPr>
          <w:b/>
        </w:rPr>
        <w:t>111</w:t>
      </w:r>
    </w:p>
    <w:p w:rsidR="00B5702D" w:rsidRPr="00596251" w:rsidRDefault="00B5702D" w:rsidP="001A3510">
      <w:pPr>
        <w:pStyle w:val="ListParagraph"/>
        <w:ind w:left="360"/>
        <w:rPr>
          <w:b/>
        </w:rPr>
      </w:pPr>
      <w:r w:rsidRPr="00596251">
        <w:rPr>
          <w:b/>
        </w:rPr>
        <w:t>Interpretatie:</w:t>
      </w:r>
    </w:p>
    <w:p w:rsidR="006E5788" w:rsidRDefault="00B5702D" w:rsidP="001A3510">
      <w:pPr>
        <w:pStyle w:val="ListParagraph"/>
        <w:ind w:left="360"/>
      </w:pPr>
      <w:r>
        <w:t>Volgens Hunsaker betekend het wanneer je een score hoger dan 109 hebt</w:t>
      </w:r>
      <w:r w:rsidR="00FA2B2C">
        <w:t>,</w:t>
      </w:r>
      <w:r>
        <w:t xml:space="preserve"> je beschikt over een sterke teammentaliteit en een voorkeur hebt voor samenwerken met anderen. Hier kan ik mij zeer goed in vinden. Wel </w:t>
      </w:r>
      <w:r w:rsidR="001003E4">
        <w:t>heb ik af en toe moeite met personen dit zal waarschijnlijk wel uitteleggen zijn doormiddel van een MBTI test i</w:t>
      </w:r>
      <w:r w:rsidR="00596251">
        <w:t>.</w:t>
      </w:r>
      <w:r w:rsidR="001003E4">
        <w:t>v</w:t>
      </w:r>
      <w:r w:rsidR="00596251">
        <w:t>.</w:t>
      </w:r>
      <w:r w:rsidR="001003E4">
        <w:t>m</w:t>
      </w:r>
      <w:r w:rsidR="00596251">
        <w:t>.</w:t>
      </w:r>
      <w:r w:rsidR="001003E4">
        <w:t xml:space="preserve"> de persoonlijkheden die uit elkaar liggen. </w:t>
      </w:r>
    </w:p>
    <w:p w:rsidR="00B5702D" w:rsidRPr="006E5788" w:rsidRDefault="00B5702D" w:rsidP="00FB3714">
      <w:pPr>
        <w:spacing w:after="160" w:line="259" w:lineRule="auto"/>
      </w:pPr>
      <w:bookmarkStart w:id="0" w:name="_GoBack"/>
      <w:bookmarkEnd w:id="0"/>
    </w:p>
    <w:sectPr w:rsidR="00B5702D" w:rsidRPr="006E5788" w:rsidSect="0034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B08D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F"/>
    <w:rsid w:val="000E58DB"/>
    <w:rsid w:val="001003E4"/>
    <w:rsid w:val="001146B5"/>
    <w:rsid w:val="001340FE"/>
    <w:rsid w:val="00150040"/>
    <w:rsid w:val="001A3510"/>
    <w:rsid w:val="00213513"/>
    <w:rsid w:val="00250A56"/>
    <w:rsid w:val="00253FDA"/>
    <w:rsid w:val="002C2247"/>
    <w:rsid w:val="002D1746"/>
    <w:rsid w:val="00301674"/>
    <w:rsid w:val="00333118"/>
    <w:rsid w:val="00342ADE"/>
    <w:rsid w:val="00345F28"/>
    <w:rsid w:val="003A4F8F"/>
    <w:rsid w:val="004A1CFA"/>
    <w:rsid w:val="004F0D3F"/>
    <w:rsid w:val="00533DBC"/>
    <w:rsid w:val="00586ABD"/>
    <w:rsid w:val="00596251"/>
    <w:rsid w:val="005D39D0"/>
    <w:rsid w:val="006213C3"/>
    <w:rsid w:val="006533EC"/>
    <w:rsid w:val="0067281C"/>
    <w:rsid w:val="00693BB8"/>
    <w:rsid w:val="006E5788"/>
    <w:rsid w:val="0077731F"/>
    <w:rsid w:val="007C3898"/>
    <w:rsid w:val="00885941"/>
    <w:rsid w:val="008C01DD"/>
    <w:rsid w:val="009C037E"/>
    <w:rsid w:val="009C1D7D"/>
    <w:rsid w:val="009C5284"/>
    <w:rsid w:val="00AA29A7"/>
    <w:rsid w:val="00AF2462"/>
    <w:rsid w:val="00B5702D"/>
    <w:rsid w:val="00BC54FD"/>
    <w:rsid w:val="00C03B9F"/>
    <w:rsid w:val="00CB5BC2"/>
    <w:rsid w:val="00CE102D"/>
    <w:rsid w:val="00D04924"/>
    <w:rsid w:val="00D0546D"/>
    <w:rsid w:val="00D41848"/>
    <w:rsid w:val="00EC031B"/>
    <w:rsid w:val="00EC4056"/>
    <w:rsid w:val="00EE6BC5"/>
    <w:rsid w:val="00EF27A1"/>
    <w:rsid w:val="00F61EE2"/>
    <w:rsid w:val="00FA2B2C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6CA"/>
  <w15:chartTrackingRefBased/>
  <w15:docId w15:val="{DD38A363-C22D-4B34-84F0-C4CEDF0E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9A7"/>
    <w:pPr>
      <w:spacing w:after="0" w:line="240" w:lineRule="auto"/>
    </w:pPr>
    <w:rPr>
      <w:rFonts w:ascii="Arial" w:hAnsi="Arial" w:cs="Times New Roman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31F"/>
    <w:pPr>
      <w:ind w:left="720"/>
      <w:contextualSpacing/>
    </w:pPr>
  </w:style>
  <w:style w:type="table" w:styleId="TableGrid">
    <w:name w:val="Table Grid"/>
    <w:basedOn w:val="TableNormal"/>
    <w:uiPriority w:val="39"/>
    <w:rsid w:val="002D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Sterk</dc:creator>
  <cp:keywords/>
  <dc:description/>
  <cp:lastModifiedBy>Steven Sterk</cp:lastModifiedBy>
  <cp:revision>2</cp:revision>
  <dcterms:created xsi:type="dcterms:W3CDTF">2018-11-30T11:23:00Z</dcterms:created>
  <dcterms:modified xsi:type="dcterms:W3CDTF">2019-02-01T13:34:00Z</dcterms:modified>
</cp:coreProperties>
</file>